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1B" w:rsidRDefault="0088431B" w:rsidP="0088431B">
      <w:pPr>
        <w:tabs>
          <w:tab w:val="left" w:pos="709"/>
        </w:tabs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Про стан роботи зі зверненнями громадян у виконавчому комітеті Лебединської міської ради за 6 місяців 2020 року</w:t>
      </w:r>
    </w:p>
    <w:p w:rsidR="0088431B" w:rsidRDefault="0088431B" w:rsidP="0088431B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uk-UA"/>
        </w:rPr>
      </w:pPr>
    </w:p>
    <w:p w:rsidR="0088431B" w:rsidRDefault="0088431B" w:rsidP="0088431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 звітний період на розгляд до виконавчого комітету Лебединської міської ради від громадян міста надійшло 139 звернень. </w:t>
      </w:r>
    </w:p>
    <w:p w:rsidR="0088431B" w:rsidRDefault="0088431B" w:rsidP="0088431B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Кількість колективних звернень – 9, повторних звернень не надходило. </w:t>
      </w:r>
    </w:p>
    <w:p w:rsidR="0088431B" w:rsidRDefault="0088431B" w:rsidP="0088431B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Найбільш важливими проблемами, які турбують мешканців міста залишаються питання комунального господарства та  соціального захисту. </w:t>
      </w:r>
    </w:p>
    <w:p w:rsidR="0088431B" w:rsidRDefault="0088431B" w:rsidP="0088431B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Вирішено позитивно 101 звернення громадян, надані роз’яснення на 27 звернень, 11 звернень залишаються на контролі.</w:t>
      </w:r>
    </w:p>
    <w:p w:rsidR="0088431B" w:rsidRDefault="0088431B" w:rsidP="0088431B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 Сумської обласної державної адміністрації надійшло 3 звернення. </w:t>
      </w:r>
    </w:p>
    <w:p w:rsidR="0088431B" w:rsidRDefault="0088431B" w:rsidP="0088431B">
      <w:pPr>
        <w:ind w:firstLine="708"/>
        <w:jc w:val="both"/>
        <w:rPr>
          <w:rFonts w:eastAsia="Times New Roman" w:cs="Arial"/>
          <w:sz w:val="28"/>
          <w:szCs w:val="28"/>
          <w:lang w:val="uk-UA"/>
        </w:rPr>
      </w:pPr>
      <w:r>
        <w:rPr>
          <w:rFonts w:ascii="PT Sans Narrow" w:eastAsia="Times New Roman" w:hAnsi="PT Sans Narrow" w:cs="Arial"/>
          <w:sz w:val="28"/>
          <w:szCs w:val="28"/>
          <w:lang w:val="uk-UA"/>
        </w:rPr>
        <w:t xml:space="preserve">Від Сумського  обласного контактного центру та Урядової гарячої лінії надійшло 69 звернень. </w:t>
      </w:r>
      <w:r>
        <w:rPr>
          <w:rFonts w:eastAsia="Times New Roman" w:cs="Arial"/>
          <w:sz w:val="28"/>
          <w:szCs w:val="28"/>
          <w:lang w:val="uk-UA"/>
        </w:rPr>
        <w:t xml:space="preserve">Питому вагу склали звернення щодо нарахування та </w:t>
      </w:r>
      <w:r>
        <w:rPr>
          <w:rFonts w:eastAsia="Times New Roman"/>
          <w:sz w:val="28"/>
          <w:szCs w:val="28"/>
          <w:lang w:val="uk-UA"/>
        </w:rPr>
        <w:t>виплати житлової субсидії та грошової державної соціальної допомоги.</w:t>
      </w:r>
    </w:p>
    <w:p w:rsidR="0088431B" w:rsidRDefault="0088431B" w:rsidP="0088431B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 зверненнях порушено 145 питань. Із загальної кількості звернень, що надійшли ,більшість складають заяви щодо соціального захисту,), житлово-комунального господарства, земельних відносин. </w:t>
      </w:r>
    </w:p>
    <w:p w:rsidR="0088431B" w:rsidRDefault="0088431B" w:rsidP="0088431B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 w:cs="Arial"/>
          <w:sz w:val="28"/>
          <w:szCs w:val="28"/>
          <w:lang w:val="uk-UA"/>
        </w:rPr>
        <w:t>З</w:t>
      </w:r>
      <w:r>
        <w:rPr>
          <w:rFonts w:ascii="PT Sans Narrow" w:eastAsia="Times New Roman" w:hAnsi="PT Sans Narrow" w:cs="Arial"/>
          <w:sz w:val="28"/>
          <w:szCs w:val="28"/>
          <w:lang w:val="uk-UA"/>
        </w:rPr>
        <w:t>а результатами розгляду звернень</w:t>
      </w:r>
      <w:r>
        <w:rPr>
          <w:rFonts w:eastAsia="Times New Roman" w:cs="Arial"/>
          <w:sz w:val="28"/>
          <w:szCs w:val="28"/>
          <w:lang w:val="uk-UA"/>
        </w:rPr>
        <w:t xml:space="preserve"> громадян щодо надання матеріальної допомоги,</w:t>
      </w:r>
      <w:r>
        <w:rPr>
          <w:rFonts w:ascii="PT Sans Narrow" w:eastAsia="Times New Roman" w:hAnsi="PT Sans Narrow" w:cs="Arial"/>
          <w:sz w:val="28"/>
          <w:szCs w:val="28"/>
          <w:lang w:val="uk-UA"/>
        </w:rPr>
        <w:t xml:space="preserve"> надавалася одноразова матеріальна допомога </w:t>
      </w:r>
      <w:r>
        <w:rPr>
          <w:rFonts w:eastAsia="Times New Roman" w:cs="Arial"/>
          <w:sz w:val="28"/>
          <w:szCs w:val="28"/>
          <w:lang w:val="uk-UA"/>
        </w:rPr>
        <w:t xml:space="preserve">на лікування на загальну суму 16 500 гривень. </w:t>
      </w:r>
    </w:p>
    <w:p w:rsidR="0088431B" w:rsidRDefault="0088431B" w:rsidP="0088431B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офіційному </w:t>
      </w:r>
      <w:r>
        <w:rPr>
          <w:rFonts w:eastAsia="Times New Roman"/>
          <w:color w:val="000000"/>
          <w:sz w:val="28"/>
          <w:szCs w:val="28"/>
          <w:lang w:val="uk-UA"/>
        </w:rPr>
        <w:t>веб-сайті міста Лебедина</w:t>
      </w:r>
      <w:r>
        <w:rPr>
          <w:rFonts w:eastAsia="Times New Roman"/>
          <w:sz w:val="28"/>
          <w:szCs w:val="28"/>
          <w:lang w:val="uk-UA"/>
        </w:rPr>
        <w:t xml:space="preserve"> працює розділ «Електронні звернення». У звітному періоді надійшло 2 звернення.</w:t>
      </w:r>
    </w:p>
    <w:p w:rsidR="0088431B" w:rsidRDefault="0088431B" w:rsidP="0088431B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01.07.2020 до виконавчого комітету Лебединської міської ради надійшло три петиції, 1 з них не була підтримана і розглядалася як звернення відповідно до закону України «Про звернення громадян», 2 петиції знаходяться у стадії підписання.</w:t>
      </w:r>
    </w:p>
    <w:p w:rsidR="0088431B" w:rsidRDefault="0088431B" w:rsidP="0088431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апаратних нарадах при міському голові, згідно з планом роботи апаратних нарад, заслухано звіти про роботу зі зверненнями громадян керівників управлінь і відділів: </w:t>
      </w:r>
      <w:r>
        <w:rPr>
          <w:bCs/>
          <w:sz w:val="28"/>
          <w:szCs w:val="28"/>
          <w:lang w:val="uk-UA"/>
        </w:rPr>
        <w:t xml:space="preserve">січень </w:t>
      </w:r>
      <w:r>
        <w:rPr>
          <w:sz w:val="28"/>
          <w:szCs w:val="28"/>
          <w:lang w:val="uk-UA"/>
        </w:rPr>
        <w:t>– комунальне підприємство «Комбінат благоустрою виконавчого комітету Лебединської міської ради», лютий – відділ освіти виконавчого комітету Лебединської міської ради. За результатами розгляду надані відповідні доручення.</w:t>
      </w:r>
    </w:p>
    <w:p w:rsidR="0088431B" w:rsidRDefault="0088431B" w:rsidP="0088431B">
      <w:pPr>
        <w:tabs>
          <w:tab w:val="left" w:pos="59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дві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перевірки стану виконання підпорядкованими відділами та управліннями Закону України «Про звернення громадян», Указу Президента України від 7 лютого 2008 року № 109/2008, інших нормативно-правових актів щодо роботи із зверненнями громадян.</w:t>
      </w:r>
      <w:r>
        <w:rPr>
          <w:rFonts w:eastAsia="Times New Roman"/>
          <w:sz w:val="28"/>
          <w:szCs w:val="28"/>
          <w:lang w:val="uk-UA"/>
        </w:rPr>
        <w:t xml:space="preserve"> У ході перевірок надана методична та практична допомога. </w:t>
      </w:r>
    </w:p>
    <w:p w:rsidR="0088431B" w:rsidRDefault="0088431B" w:rsidP="0088431B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«гарячу лінію» (3-95-62; 2-30-12) до керівництва Лебединської міської ради зателефонувало 12 громадян, переважно з питань житлово-комунального господарства. </w:t>
      </w:r>
    </w:p>
    <w:p w:rsidR="0088431B" w:rsidRDefault="0088431B" w:rsidP="0088431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юридичною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 консультативного пункту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звітному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звернулося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чоловіка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роз’яснення</w:t>
      </w:r>
      <w:proofErr w:type="spellEnd"/>
      <w:r>
        <w:rPr>
          <w:sz w:val="28"/>
          <w:szCs w:val="28"/>
        </w:rPr>
        <w:t>.</w:t>
      </w:r>
    </w:p>
    <w:p w:rsidR="006A69C5" w:rsidRDefault="006A69C5">
      <w:bookmarkStart w:id="0" w:name="_GoBack"/>
      <w:bookmarkEnd w:id="0"/>
    </w:p>
    <w:sectPr w:rsidR="006A69C5" w:rsidSect="003F39F4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A"/>
    <w:rsid w:val="003F39F4"/>
    <w:rsid w:val="006A69C5"/>
    <w:rsid w:val="0088431B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413E-469B-48A8-918C-C3F6DD9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2020-11-04T08:06:00Z</dcterms:created>
  <dcterms:modified xsi:type="dcterms:W3CDTF">2020-11-04T08:06:00Z</dcterms:modified>
</cp:coreProperties>
</file>